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641"/>
        <w:bidiVisual/>
        <w:tblW w:w="16007" w:type="dxa"/>
        <w:tblLook w:val="04A0"/>
      </w:tblPr>
      <w:tblGrid>
        <w:gridCol w:w="659"/>
        <w:gridCol w:w="930"/>
        <w:gridCol w:w="2525"/>
        <w:gridCol w:w="671"/>
        <w:gridCol w:w="697"/>
        <w:gridCol w:w="581"/>
        <w:gridCol w:w="671"/>
        <w:gridCol w:w="695"/>
        <w:gridCol w:w="713"/>
        <w:gridCol w:w="1280"/>
        <w:gridCol w:w="1123"/>
        <w:gridCol w:w="736"/>
        <w:gridCol w:w="764"/>
        <w:gridCol w:w="778"/>
        <w:gridCol w:w="1221"/>
        <w:gridCol w:w="1219"/>
        <w:gridCol w:w="744"/>
      </w:tblGrid>
      <w:tr w:rsidR="005172C6" w:rsidTr="005172C6">
        <w:tc>
          <w:tcPr>
            <w:tcW w:w="65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>ردیف</w:t>
            </w:r>
          </w:p>
        </w:tc>
        <w:tc>
          <w:tcPr>
            <w:tcW w:w="930" w:type="dxa"/>
            <w:vMerge w:val="restart"/>
            <w:tcBorders>
              <w:top w:val="thinThickThinSmallGap" w:sz="24" w:space="0" w:color="auto"/>
              <w:left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>کد درس</w:t>
            </w:r>
          </w:p>
        </w:tc>
        <w:tc>
          <w:tcPr>
            <w:tcW w:w="2557" w:type="dxa"/>
            <w:vMerge w:val="restart"/>
            <w:tcBorders>
              <w:top w:val="thinThickThinSmallGap" w:sz="24" w:space="0" w:color="auto"/>
              <w:left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>عناوین دروس</w:t>
            </w:r>
          </w:p>
        </w:tc>
        <w:tc>
          <w:tcPr>
            <w:tcW w:w="1950" w:type="dxa"/>
            <w:gridSpan w:val="3"/>
            <w:tcBorders>
              <w:top w:val="thinThickThin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>واحد</w:t>
            </w:r>
          </w:p>
        </w:tc>
        <w:tc>
          <w:tcPr>
            <w:tcW w:w="2083" w:type="dxa"/>
            <w:gridSpan w:val="3"/>
            <w:tcBorders>
              <w:top w:val="thinThickThin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>ساعت</w:t>
            </w:r>
          </w:p>
        </w:tc>
        <w:tc>
          <w:tcPr>
            <w:tcW w:w="7828" w:type="dxa"/>
            <w:gridSpan w:val="8"/>
            <w:tcBorders>
              <w:top w:val="thinThickThinSmallGap" w:sz="24" w:space="0" w:color="auto"/>
              <w:left w:val="single" w:sz="24" w:space="0" w:color="auto"/>
              <w:bottom w:val="single" w:sz="24" w:space="0" w:color="auto"/>
              <w:right w:val="thinThickThinSmallGap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 w:hint="cs"/>
                <w:rtl/>
              </w:rPr>
            </w:pPr>
            <w:r w:rsidRPr="00AA75FF">
              <w:rPr>
                <w:rFonts w:cs="B Titr" w:hint="cs"/>
                <w:rtl/>
              </w:rPr>
              <w:t xml:space="preserve">رشته </w:t>
            </w:r>
            <w:r w:rsidR="005172C6" w:rsidRPr="00AA75FF">
              <w:rPr>
                <w:rFonts w:cs="B Titr" w:hint="cs"/>
                <w:rtl/>
              </w:rPr>
              <w:t>/</w:t>
            </w:r>
            <w:r w:rsidRPr="00AA75FF">
              <w:rPr>
                <w:rFonts w:cs="B Titr" w:hint="cs"/>
                <w:rtl/>
              </w:rPr>
              <w:t xml:space="preserve"> ورودی</w:t>
            </w:r>
          </w:p>
        </w:tc>
      </w:tr>
      <w:tr w:rsidR="005172C6" w:rsidTr="005172C6">
        <w:tc>
          <w:tcPr>
            <w:tcW w:w="659" w:type="dxa"/>
            <w:vMerge/>
            <w:tcBorders>
              <w:left w:val="thinThickThinSmallGap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Default="001F5A92" w:rsidP="005172C6">
            <w:pPr>
              <w:jc w:val="center"/>
              <w:rPr>
                <w:rtl/>
              </w:rPr>
            </w:pPr>
          </w:p>
        </w:tc>
        <w:tc>
          <w:tcPr>
            <w:tcW w:w="9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Default="001F5A92" w:rsidP="005172C6">
            <w:pPr>
              <w:jc w:val="center"/>
              <w:rPr>
                <w:rtl/>
              </w:rPr>
            </w:pPr>
          </w:p>
        </w:tc>
        <w:tc>
          <w:tcPr>
            <w:tcW w:w="2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>نظری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 xml:space="preserve">عملی </w:t>
            </w:r>
          </w:p>
        </w:tc>
        <w:tc>
          <w:tcPr>
            <w:tcW w:w="5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>جمع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>نظری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>عملی</w:t>
            </w:r>
          </w:p>
        </w:tc>
        <w:tc>
          <w:tcPr>
            <w:tcW w:w="7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>جمع</w:t>
            </w:r>
          </w:p>
        </w:tc>
        <w:tc>
          <w:tcPr>
            <w:tcW w:w="1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 w:rsidRPr="001F5A92">
              <w:rPr>
                <w:rFonts w:cs="B Titr" w:hint="cs"/>
                <w:rtl/>
              </w:rPr>
              <w:t>علوم تربیتی 91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 92</w:t>
            </w:r>
          </w:p>
        </w:tc>
        <w:tc>
          <w:tcPr>
            <w:tcW w:w="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شیمی 91</w:t>
            </w:r>
          </w:p>
        </w:tc>
        <w:tc>
          <w:tcPr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شیمی 92</w:t>
            </w:r>
          </w:p>
        </w:tc>
        <w:tc>
          <w:tcPr>
            <w:tcW w:w="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مشاوره 91</w:t>
            </w:r>
          </w:p>
        </w:tc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تربیت بدنی 91</w:t>
            </w:r>
          </w:p>
        </w:tc>
        <w:tc>
          <w:tcPr>
            <w:tcW w:w="12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تربیت بدنی 92</w:t>
            </w:r>
          </w:p>
        </w:tc>
        <w:tc>
          <w:tcPr>
            <w:tcW w:w="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ThinSmallGap" w:sz="24" w:space="0" w:color="auto"/>
            </w:tcBorders>
          </w:tcPr>
          <w:p w:rsidR="001F5A92" w:rsidRPr="001F5A92" w:rsidRDefault="001F5A92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ریاضی 92</w:t>
            </w:r>
          </w:p>
        </w:tc>
      </w:tr>
      <w:tr w:rsidR="005172C6" w:rsidTr="005172C6">
        <w:tc>
          <w:tcPr>
            <w:tcW w:w="659" w:type="dxa"/>
            <w:tcBorders>
              <w:top w:val="single" w:sz="24" w:space="0" w:color="auto"/>
              <w:left w:val="thinThickThinSmallGap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9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320016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5172C6" w:rsidRDefault="005172C6" w:rsidP="005172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172C6">
              <w:rPr>
                <w:rFonts w:cs="B Titr" w:hint="cs"/>
                <w:sz w:val="20"/>
                <w:szCs w:val="20"/>
                <w:rtl/>
              </w:rPr>
              <w:t>نقش اجتماعی معلم از دیدگاه اسلام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5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7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1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ThinSmallGap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</w:tr>
      <w:tr w:rsidR="005172C6" w:rsidTr="005172C6">
        <w:tc>
          <w:tcPr>
            <w:tcW w:w="659" w:type="dxa"/>
            <w:tcBorders>
              <w:top w:val="single" w:sz="24" w:space="0" w:color="auto"/>
              <w:left w:val="thinThickThinSmallGap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9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320011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5172C6" w:rsidRDefault="005172C6" w:rsidP="005172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172C6">
              <w:rPr>
                <w:rFonts w:cs="B Titr" w:hint="cs"/>
                <w:sz w:val="20"/>
                <w:szCs w:val="20"/>
                <w:rtl/>
              </w:rPr>
              <w:t>فلسفه تربیت در ج.ا.ا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5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7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1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 w:hint="cs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ThinSmallGap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</w:tr>
      <w:tr w:rsidR="005172C6" w:rsidTr="005172C6">
        <w:trPr>
          <w:trHeight w:val="576"/>
        </w:trPr>
        <w:tc>
          <w:tcPr>
            <w:tcW w:w="659" w:type="dxa"/>
            <w:tcBorders>
              <w:top w:val="single" w:sz="24" w:space="0" w:color="auto"/>
              <w:left w:val="thinThickThinSmallGap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9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320012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5172C6" w:rsidRDefault="005172C6" w:rsidP="005172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172C6">
              <w:rPr>
                <w:rFonts w:cs="B Titr" w:hint="cs"/>
                <w:sz w:val="20"/>
                <w:szCs w:val="20"/>
                <w:rtl/>
              </w:rPr>
              <w:t>فلسفه تربیت رسمی و عمومی در ج.ا.ا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5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7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1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ThinSmallGap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 w:hint="cs"/>
                <w:rtl/>
              </w:rPr>
            </w:pPr>
          </w:p>
        </w:tc>
      </w:tr>
      <w:tr w:rsidR="005172C6" w:rsidTr="005172C6">
        <w:tc>
          <w:tcPr>
            <w:tcW w:w="659" w:type="dxa"/>
            <w:tcBorders>
              <w:top w:val="single" w:sz="24" w:space="0" w:color="auto"/>
              <w:left w:val="thinThickThinSmallGap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9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320028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 w:hint="cs"/>
                <w:sz w:val="20"/>
                <w:szCs w:val="20"/>
                <w:rtl/>
              </w:rPr>
              <w:t>نظام تربیتی اسلام (بر اساس قرآن و روایات پیامبر (ص) و اهل بیت (ع))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5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7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1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12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ThinSmallGap" w:sz="24" w:space="0" w:color="auto"/>
            </w:tcBorders>
          </w:tcPr>
          <w:p w:rsidR="005172C6" w:rsidRPr="001F5A92" w:rsidRDefault="007A2B37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</w:tr>
      <w:tr w:rsidR="005172C6" w:rsidTr="005172C6">
        <w:tc>
          <w:tcPr>
            <w:tcW w:w="659" w:type="dxa"/>
            <w:tcBorders>
              <w:top w:val="single" w:sz="24" w:space="0" w:color="auto"/>
              <w:left w:val="thinThickThinSmallGap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9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320017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 w:hint="cs"/>
                <w:sz w:val="20"/>
                <w:szCs w:val="20"/>
                <w:rtl/>
              </w:rPr>
              <w:t>سیره تربیتی پیامبر و اهل بیت (ع) (با توجه به مراحل و ساحت های تربیت)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5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7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1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ThinSmallGap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</w:tr>
      <w:tr w:rsidR="005172C6" w:rsidTr="005172C6">
        <w:tc>
          <w:tcPr>
            <w:tcW w:w="659" w:type="dxa"/>
            <w:tcBorders>
              <w:top w:val="single" w:sz="24" w:space="0" w:color="auto"/>
              <w:left w:val="thinThickThinSmallGap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9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320014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 w:hint="cs"/>
                <w:sz w:val="20"/>
                <w:szCs w:val="20"/>
                <w:rtl/>
              </w:rPr>
              <w:t>اخلاق حرفه ای معلم (با تاکید برحقوق و تکالیف اسلامی)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5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7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1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7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12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ThinSmallGap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</w:tr>
      <w:tr w:rsidR="005172C6" w:rsidTr="005172C6">
        <w:tc>
          <w:tcPr>
            <w:tcW w:w="659" w:type="dxa"/>
            <w:tcBorders>
              <w:top w:val="single" w:sz="24" w:space="0" w:color="auto"/>
              <w:left w:val="thinThickThinSmallGap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930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320013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 w:hint="cs"/>
                <w:sz w:val="20"/>
                <w:szCs w:val="20"/>
                <w:rtl/>
              </w:rPr>
              <w:t>اسناد، قوانین و سازمان آموزش و پرورش در ج.ا.ا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581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716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1290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0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3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C86C3F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778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30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1228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single" w:sz="24" w:space="0" w:color="auto"/>
            </w:tcBorders>
          </w:tcPr>
          <w:p w:rsidR="005172C6" w:rsidRPr="001F5A92" w:rsidRDefault="00C86C3F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  <w:tc>
          <w:tcPr>
            <w:tcW w:w="744" w:type="dxa"/>
            <w:tcBorders>
              <w:top w:val="single" w:sz="24" w:space="0" w:color="auto"/>
              <w:left w:val="single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172C6" w:rsidRPr="001F5A92" w:rsidRDefault="005172C6" w:rsidP="005172C6">
            <w:pPr>
              <w:jc w:val="center"/>
              <w:rPr>
                <w:rFonts w:cs="B Titr"/>
                <w:rtl/>
              </w:rPr>
            </w:pPr>
            <w:r w:rsidRPr="005172C6">
              <w:rPr>
                <w:rFonts w:cs="B Titr"/>
                <w:sz w:val="52"/>
                <w:szCs w:val="52"/>
              </w:rPr>
              <w:sym w:font="Webdings" w:char="F072"/>
            </w:r>
          </w:p>
        </w:tc>
      </w:tr>
    </w:tbl>
    <w:p w:rsidR="00AA75FF" w:rsidRPr="00AA75FF" w:rsidRDefault="005172C6" w:rsidP="00AA75FF">
      <w:pPr>
        <w:jc w:val="center"/>
        <w:rPr>
          <w:rFonts w:cs="B Titr"/>
          <w:sz w:val="38"/>
          <w:szCs w:val="38"/>
        </w:rPr>
      </w:pPr>
      <w:r w:rsidRPr="00AA75FF">
        <w:rPr>
          <w:rFonts w:cs="B Titr" w:hint="cs"/>
          <w:noProof/>
          <w:sz w:val="38"/>
          <w:szCs w:val="3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85.75pt;margin-top:-27.85pt;width:172.5pt;height:34.5pt;z-index:251659264;mso-position-horizontal-relative:text;mso-position-vertical-relative:text" filled="f" stroked="f">
            <v:textbox>
              <w:txbxContent>
                <w:p w:rsidR="005172C6" w:rsidRPr="00F86228" w:rsidRDefault="005172C6" w:rsidP="005172C6">
                  <w:pPr>
                    <w:rPr>
                      <w:rFonts w:ascii="IranNastaliq" w:hAnsi="IranNastaliq" w:cs="IranNastaliq"/>
                      <w:sz w:val="24"/>
                      <w:szCs w:val="24"/>
                    </w:rPr>
                  </w:pPr>
                  <w:r w:rsidRPr="00F86228">
                    <w:rPr>
                      <w:rFonts w:ascii="IranNastaliq" w:hAnsi="IranNastaliq" w:cs="IranNastaliq"/>
                      <w:sz w:val="24"/>
                      <w:szCs w:val="24"/>
                      <w:rtl/>
                    </w:rPr>
                    <w:t>پردیس صدیقه طاهره (س) مازندران</w:t>
                  </w:r>
                </w:p>
              </w:txbxContent>
            </v:textbox>
            <w10:wrap anchorx="page"/>
          </v:shape>
        </w:pict>
      </w:r>
      <w:r w:rsidRPr="00AA75FF">
        <w:rPr>
          <w:rFonts w:cs="B Titr" w:hint="cs"/>
          <w:noProof/>
          <w:sz w:val="38"/>
          <w:szCs w:val="38"/>
          <w:rtl/>
        </w:rPr>
        <w:pict>
          <v:shape id="_x0000_s1026" type="#_x0000_t202" style="position:absolute;left:0;text-align:left;margin-left:691.5pt;margin-top:-69.65pt;width:55.5pt;height:71.15pt;z-index:251658240;mso-position-horizontal-relative:text;mso-position-vertical-relative:text" filled="f" stroked="f">
            <v:textbox>
              <w:txbxContent>
                <w:p w:rsidR="005172C6" w:rsidRDefault="005172C6" w:rsidP="005172C6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50397" cy="630555"/>
                        <wp:effectExtent l="0" t="0" r="6803" b="0"/>
                        <wp:docPr id="1" name="Picture 1" descr="E:\DARAII نیسمال اول 94-95\آرم دانشگاه\آرم دانشگاه فرهنگیان\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DARAII نیسمال اول 94-95\آرم دانشگاه\آرم دانشگاه فرهنگیان\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5807" cy="638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Pr="00AA75FF">
        <w:rPr>
          <w:rFonts w:cs="B Titr" w:hint="cs"/>
          <w:sz w:val="38"/>
          <w:szCs w:val="38"/>
          <w:rtl/>
        </w:rPr>
        <w:t>دروس دوره کارشناسی پیوسته دوره تابستانی سال تحصیلی 95-94 پردیس صدیقه طاهره (س) مازندران</w:t>
      </w:r>
    </w:p>
    <w:sectPr w:rsidR="00AA75FF" w:rsidRPr="00AA75FF" w:rsidSect="001F5A92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5A92"/>
    <w:rsid w:val="001B6450"/>
    <w:rsid w:val="001F5A92"/>
    <w:rsid w:val="005172C6"/>
    <w:rsid w:val="00610F47"/>
    <w:rsid w:val="007A2B37"/>
    <w:rsid w:val="00885B95"/>
    <w:rsid w:val="00AA75FF"/>
    <w:rsid w:val="00C86C3F"/>
    <w:rsid w:val="00D206E4"/>
    <w:rsid w:val="00DF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daraei</dc:creator>
  <cp:lastModifiedBy>daraei</cp:lastModifiedBy>
  <cp:revision>3</cp:revision>
  <dcterms:created xsi:type="dcterms:W3CDTF">2016-06-26T05:03:00Z</dcterms:created>
  <dcterms:modified xsi:type="dcterms:W3CDTF">2016-06-26T05:36:00Z</dcterms:modified>
</cp:coreProperties>
</file>